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1B8E3" w14:textId="5BB9E7A6" w:rsidR="00193BDB" w:rsidRPr="00193BDB" w:rsidRDefault="00193BDB" w:rsidP="00193BDB">
      <w:pPr>
        <w:spacing w:after="600" w:line="240" w:lineRule="auto"/>
        <w:ind w:left="0"/>
        <w:jc w:val="center"/>
        <w:rPr>
          <w:b/>
          <w:bCs/>
          <w:lang w:val="tr-TR"/>
        </w:rPr>
      </w:pPr>
      <w:r w:rsidRPr="00193BDB">
        <w:rPr>
          <w:b/>
          <w:bCs/>
        </w:rPr>
        <w:t>Quote from the book entitled</w:t>
      </w:r>
      <w:r w:rsidRPr="00193BDB">
        <w:rPr>
          <w:b/>
          <w:bCs/>
          <w:lang w:val="tr-TR"/>
        </w:rPr>
        <w:t>:</w:t>
      </w:r>
    </w:p>
    <w:p w14:paraId="62AD5A42" w14:textId="31CE66F2" w:rsidR="00D6577E" w:rsidRPr="004919C6" w:rsidRDefault="00D6577E" w:rsidP="00D6577E">
      <w:pPr>
        <w:spacing w:after="600" w:line="240" w:lineRule="auto"/>
        <w:ind w:left="0"/>
        <w:jc w:val="center"/>
        <w:rPr>
          <w:rFonts w:eastAsia="Times New Roman" w:cs="Times New Roman"/>
          <w:b/>
          <w:bCs/>
          <w:i/>
          <w:iCs/>
          <w:kern w:val="0"/>
          <w:sz w:val="72"/>
          <w:szCs w:val="72"/>
          <w:lang w:eastAsia="tr-TR"/>
          <w14:ligatures w14:val="none"/>
        </w:rPr>
      </w:pPr>
      <w:r w:rsidRPr="00D6577E">
        <w:rPr>
          <w:b/>
          <w:bCs/>
        </w:rPr>
        <w:t xml:space="preserve"> </w:t>
      </w:r>
      <w:r>
        <w:rPr>
          <w:rFonts w:eastAsia="Times New Roman" w:cs="Times New Roman"/>
          <w:b/>
          <w:bCs/>
          <w:i/>
          <w:iCs/>
          <w:kern w:val="0"/>
          <w:sz w:val="72"/>
          <w:szCs w:val="72"/>
          <w:lang w:eastAsia="tr-TR"/>
          <w14:ligatures w14:val="none"/>
        </w:rPr>
        <w:t>The Economic Value of Creative Mental Labor</w:t>
      </w:r>
    </w:p>
    <w:p w14:paraId="2F6C730A" w14:textId="77777777" w:rsidR="00D6577E" w:rsidRPr="00F26369" w:rsidRDefault="00D6577E" w:rsidP="00D6577E">
      <w:pPr>
        <w:spacing w:after="600" w:line="240" w:lineRule="auto"/>
        <w:ind w:left="0"/>
        <w:jc w:val="center"/>
        <w:rPr>
          <w:rFonts w:eastAsia="Times New Roman" w:cs="Times New Roman"/>
          <w:b/>
          <w:bCs/>
          <w:i/>
          <w:iCs/>
          <w:color w:val="FF0000"/>
          <w:kern w:val="0"/>
          <w:sz w:val="32"/>
          <w:szCs w:val="32"/>
          <w:lang w:eastAsia="tr-TR"/>
          <w14:ligatures w14:val="none"/>
        </w:rPr>
      </w:pPr>
      <w:r w:rsidRPr="00F26369">
        <w:rPr>
          <w:rFonts w:eastAsia="Times New Roman" w:cs="Times New Roman"/>
          <w:b/>
          <w:bCs/>
          <w:i/>
          <w:iCs/>
          <w:color w:val="FF0000"/>
          <w:kern w:val="0"/>
          <w:sz w:val="32"/>
          <w:szCs w:val="32"/>
          <w:lang w:eastAsia="tr-TR"/>
          <w14:ligatures w14:val="none"/>
        </w:rPr>
        <w:t>The  Sole</w:t>
      </w:r>
      <w:r>
        <w:rPr>
          <w:rFonts w:eastAsia="Times New Roman" w:cs="Times New Roman"/>
          <w:b/>
          <w:bCs/>
          <w:i/>
          <w:iCs/>
          <w:color w:val="FF0000"/>
          <w:kern w:val="0"/>
          <w:sz w:val="32"/>
          <w:szCs w:val="32"/>
          <w:lang w:eastAsia="tr-TR"/>
          <w14:ligatures w14:val="none"/>
        </w:rPr>
        <w:t xml:space="preserve"> Source of </w:t>
      </w:r>
      <w:r w:rsidRPr="00F26369">
        <w:rPr>
          <w:rFonts w:eastAsia="Times New Roman" w:cs="Times New Roman"/>
          <w:b/>
          <w:bCs/>
          <w:i/>
          <w:iCs/>
          <w:color w:val="FF0000"/>
          <w:kern w:val="0"/>
          <w:sz w:val="32"/>
          <w:szCs w:val="32"/>
          <w:lang w:eastAsia="tr-TR"/>
          <w14:ligatures w14:val="none"/>
        </w:rPr>
        <w:t xml:space="preserve"> </w:t>
      </w:r>
      <w:r>
        <w:rPr>
          <w:rFonts w:eastAsia="Times New Roman" w:cs="Times New Roman"/>
          <w:b/>
          <w:bCs/>
          <w:i/>
          <w:iCs/>
          <w:color w:val="FF0000"/>
          <w:kern w:val="0"/>
          <w:sz w:val="32"/>
          <w:szCs w:val="32"/>
          <w:lang w:eastAsia="tr-TR"/>
          <w14:ligatures w14:val="none"/>
        </w:rPr>
        <w:t xml:space="preserve">“All” </w:t>
      </w:r>
      <w:r w:rsidRPr="00F26369">
        <w:rPr>
          <w:rFonts w:eastAsia="Times New Roman" w:cs="Times New Roman"/>
          <w:b/>
          <w:bCs/>
          <w:i/>
          <w:iCs/>
          <w:color w:val="FF0000"/>
          <w:kern w:val="0"/>
          <w:sz w:val="32"/>
          <w:szCs w:val="32"/>
          <w:lang w:eastAsia="tr-TR"/>
          <w14:ligatures w14:val="none"/>
        </w:rPr>
        <w:t>Value-</w:t>
      </w:r>
      <w:r>
        <w:rPr>
          <w:rFonts w:eastAsia="Times New Roman" w:cs="Times New Roman"/>
          <w:b/>
          <w:bCs/>
          <w:i/>
          <w:iCs/>
          <w:color w:val="FF0000"/>
          <w:kern w:val="0"/>
          <w:sz w:val="32"/>
          <w:szCs w:val="32"/>
          <w:lang w:eastAsia="tr-TR"/>
          <w14:ligatures w14:val="none"/>
        </w:rPr>
        <w:t>added</w:t>
      </w:r>
      <w:r w:rsidRPr="00F26369">
        <w:rPr>
          <w:rFonts w:eastAsia="Times New Roman" w:cs="Times New Roman"/>
          <w:b/>
          <w:bCs/>
          <w:i/>
          <w:iCs/>
          <w:color w:val="FF0000"/>
          <w:kern w:val="0"/>
          <w:sz w:val="32"/>
          <w:szCs w:val="32"/>
          <w:lang w:eastAsia="tr-TR"/>
          <w14:ligatures w14:val="none"/>
        </w:rPr>
        <w:t xml:space="preserve"> &amp; </w:t>
      </w:r>
      <w:r>
        <w:rPr>
          <w:rFonts w:eastAsia="Times New Roman" w:cs="Times New Roman"/>
          <w:b/>
          <w:bCs/>
          <w:i/>
          <w:iCs/>
          <w:color w:val="FF0000"/>
          <w:kern w:val="0"/>
          <w:sz w:val="32"/>
          <w:szCs w:val="32"/>
          <w:lang w:eastAsia="tr-TR"/>
          <w14:ligatures w14:val="none"/>
        </w:rPr>
        <w:t>Long-term Growth</w:t>
      </w:r>
    </w:p>
    <w:p w14:paraId="528CE6C1" w14:textId="51E4E595" w:rsidR="00F77711" w:rsidRPr="00D6577E" w:rsidRDefault="000659D0" w:rsidP="00D6577E">
      <w:pPr>
        <w:ind w:left="0"/>
        <w:jc w:val="center"/>
        <w:rPr>
          <w:b/>
          <w:bCs/>
        </w:rPr>
      </w:pPr>
      <w:r>
        <w:rPr>
          <w:b/>
          <w:bCs/>
        </w:rPr>
        <w:t>will</w:t>
      </w:r>
      <w:r w:rsidR="00D6577E" w:rsidRPr="00D6577E">
        <w:rPr>
          <w:b/>
          <w:bCs/>
        </w:rPr>
        <w:t xml:space="preserve"> be published by Palgrave – Macmillan in 2024</w:t>
      </w:r>
    </w:p>
    <w:p w14:paraId="1D0DDD4D" w14:textId="77777777" w:rsidR="00D6577E" w:rsidRDefault="00D6577E" w:rsidP="00D6577E">
      <w:pPr>
        <w:ind w:left="0"/>
      </w:pPr>
    </w:p>
    <w:p w14:paraId="2714192D" w14:textId="77777777" w:rsidR="00D6577E" w:rsidRDefault="00D6577E" w:rsidP="00D6577E">
      <w:pPr>
        <w:ind w:left="0"/>
      </w:pPr>
    </w:p>
    <w:p w14:paraId="7679F6B5" w14:textId="2A6AA186" w:rsidR="00D6577E" w:rsidRPr="00D6577E" w:rsidRDefault="00D6577E" w:rsidP="00D6577E">
      <w:pPr>
        <w:pStyle w:val="Balk3"/>
        <w:spacing w:before="120" w:after="240"/>
        <w:rPr>
          <w:b/>
          <w:bCs/>
          <w:color w:val="auto"/>
        </w:rPr>
      </w:pPr>
      <w:bookmarkStart w:id="0" w:name="_Toc168916631"/>
      <w:r w:rsidRPr="00D6577E">
        <w:rPr>
          <w:b/>
          <w:bCs/>
          <w:color w:val="auto"/>
        </w:rPr>
        <w:t xml:space="preserve">New concepts </w:t>
      </w:r>
      <w:r>
        <w:rPr>
          <w:b/>
          <w:bCs/>
          <w:color w:val="auto"/>
        </w:rPr>
        <w:t>Creative Mental Labor and Skilled Mental Labor</w:t>
      </w:r>
      <w:bookmarkEnd w:id="0"/>
    </w:p>
    <w:p w14:paraId="3FFA65E8" w14:textId="77777777" w:rsidR="00D6577E" w:rsidRDefault="00D6577E" w:rsidP="00D6577E">
      <w:pPr>
        <w:ind w:left="0"/>
        <w:rPr>
          <w:rFonts w:eastAsia="Times New Roman" w:cs="Times New Roman"/>
          <w:kern w:val="0"/>
          <w:szCs w:val="24"/>
          <w:lang w:eastAsia="tr-TR"/>
          <w14:ligatures w14:val="none"/>
        </w:rPr>
      </w:pPr>
      <w:r w:rsidRPr="00C30B9A">
        <w:rPr>
          <w:rFonts w:eastAsia="Times New Roman" w:cs="Times New Roman"/>
          <w:kern w:val="0"/>
          <w:szCs w:val="24"/>
          <w:lang w:eastAsia="tr-TR"/>
          <w14:ligatures w14:val="none"/>
        </w:rPr>
        <w:t>In conventional economics textbooks, the production function is shown with two factors of production</w:t>
      </w:r>
      <w:r>
        <w:rPr>
          <w:rFonts w:eastAsia="Times New Roman" w:cs="Times New Roman"/>
          <w:kern w:val="0"/>
          <w:szCs w:val="24"/>
          <w:lang w:eastAsia="tr-TR"/>
          <w14:ligatures w14:val="none"/>
        </w:rPr>
        <w:t>:</w:t>
      </w:r>
    </w:p>
    <w:p w14:paraId="04243B58" w14:textId="77777777" w:rsidR="00D6577E" w:rsidRDefault="00D6577E" w:rsidP="00D6577E">
      <w:pPr>
        <w:ind w:left="0"/>
        <w:rPr>
          <w:rFonts w:eastAsia="Times New Roman" w:cs="Times New Roman"/>
          <w:kern w:val="0"/>
          <w:szCs w:val="24"/>
          <w:lang w:eastAsia="tr-TR"/>
          <w14:ligatures w14:val="none"/>
        </w:rPr>
      </w:pPr>
      <w:r>
        <w:rPr>
          <w:rFonts w:eastAsia="Times New Roman" w:cs="Times New Roman"/>
          <w:kern w:val="0"/>
          <w:szCs w:val="24"/>
          <w:lang w:eastAsia="tr-TR"/>
          <w14:ligatures w14:val="none"/>
        </w:rPr>
        <w:tab/>
        <w:t>Y = f (C, L)</w:t>
      </w:r>
      <w:r w:rsidRPr="001632CE">
        <w:rPr>
          <w:rStyle w:val="DipnotBavurusu"/>
          <w:rFonts w:eastAsia="Times New Roman" w:cs="Times New Roman"/>
          <w:kern w:val="0"/>
          <w:szCs w:val="24"/>
          <w:lang w:eastAsia="tr-TR"/>
          <w14:ligatures w14:val="none"/>
        </w:rPr>
        <w:t xml:space="preserve"> </w:t>
      </w:r>
      <w:r>
        <w:rPr>
          <w:rStyle w:val="DipnotBavurusu"/>
          <w:rFonts w:eastAsia="Times New Roman" w:cs="Times New Roman"/>
          <w:kern w:val="0"/>
          <w:szCs w:val="24"/>
          <w:lang w:eastAsia="tr-TR"/>
          <w14:ligatures w14:val="none"/>
        </w:rPr>
        <w:footnoteReference w:id="1"/>
      </w:r>
    </w:p>
    <w:p w14:paraId="7D054C12" w14:textId="77777777" w:rsidR="00D6577E" w:rsidRPr="004919C6" w:rsidRDefault="00D6577E" w:rsidP="00D6577E">
      <w:pPr>
        <w:ind w:left="0"/>
        <w:rPr>
          <w:rFonts w:eastAsia="Times New Roman" w:cs="Times New Roman"/>
          <w:kern w:val="0"/>
          <w:szCs w:val="24"/>
          <w:lang w:eastAsia="tr-TR"/>
          <w14:ligatures w14:val="none"/>
        </w:rPr>
      </w:pPr>
      <w:r>
        <w:rPr>
          <w:rFonts w:eastAsia="Times New Roman" w:cs="Times New Roman"/>
          <w:kern w:val="0"/>
          <w:szCs w:val="24"/>
          <w:lang w:eastAsia="tr-TR"/>
          <w14:ligatures w14:val="none"/>
        </w:rPr>
        <w:t>L</w:t>
      </w:r>
      <w:r w:rsidRPr="004919C6">
        <w:rPr>
          <w:rFonts w:eastAsia="Times New Roman" w:cs="Times New Roman"/>
          <w:kern w:val="0"/>
          <w:szCs w:val="24"/>
          <w:lang w:eastAsia="tr-TR"/>
          <w14:ligatures w14:val="none"/>
        </w:rPr>
        <w:t xml:space="preserve"> sometimes symbolizes “physical </w:t>
      </w:r>
      <w:r>
        <w:rPr>
          <w:rFonts w:eastAsia="Times New Roman" w:cs="Times New Roman"/>
          <w:kern w:val="0"/>
          <w:szCs w:val="24"/>
          <w:lang w:eastAsia="tr-TR"/>
          <w14:ligatures w14:val="none"/>
        </w:rPr>
        <w:t xml:space="preserve">labor </w:t>
      </w:r>
      <w:r w:rsidRPr="004919C6">
        <w:rPr>
          <w:rFonts w:eastAsia="Times New Roman" w:cs="Times New Roman"/>
          <w:kern w:val="0"/>
          <w:szCs w:val="24"/>
          <w:lang w:eastAsia="tr-TR"/>
          <w14:ligatures w14:val="none"/>
        </w:rPr>
        <w:t xml:space="preserve">input of production” measured by ‘labor-time employed’ and sometimes ‘labor-time commanded’. For Marx, the concept of ‘socially necessary time’ was critical to his analysis. The analysis related to, or based on, L did not make specific distinctions between different qualities. </w:t>
      </w:r>
    </w:p>
    <w:p w14:paraId="4F445C14" w14:textId="77777777" w:rsidR="00D6577E" w:rsidRPr="004919C6" w:rsidRDefault="00D6577E" w:rsidP="00D6577E">
      <w:pPr>
        <w:ind w:left="0"/>
        <w:rPr>
          <w:rFonts w:eastAsia="Times New Roman" w:cs="Times New Roman"/>
          <w:kern w:val="0"/>
          <w:szCs w:val="24"/>
          <w:lang w:eastAsia="tr-TR"/>
          <w14:ligatures w14:val="none"/>
        </w:rPr>
      </w:pPr>
      <w:r w:rsidRPr="004919C6">
        <w:rPr>
          <w:rFonts w:eastAsia="Times New Roman" w:cs="Times New Roman"/>
          <w:kern w:val="0"/>
          <w:szCs w:val="24"/>
          <w:lang w:eastAsia="tr-TR"/>
          <w14:ligatures w14:val="none"/>
        </w:rPr>
        <w:t>The neoclassical doctrine began to incorporate the concept of ‘human capital’ into theories in the 1950s and 1960s, which referred to the skills of laborers. Though directly associated with the laborer, it was called “human capital” giving the impression that it is a kind of capital rather than a specific part of the laborer.</w:t>
      </w:r>
    </w:p>
    <w:p w14:paraId="0C8D49C1" w14:textId="77777777" w:rsidR="00D6577E" w:rsidRPr="004919C6" w:rsidRDefault="00D6577E" w:rsidP="00D6577E">
      <w:pPr>
        <w:ind w:left="0"/>
        <w:rPr>
          <w:rFonts w:eastAsia="Times New Roman" w:cs="Times New Roman"/>
          <w:kern w:val="0"/>
          <w:szCs w:val="24"/>
          <w:lang w:eastAsia="tr-TR"/>
          <w14:ligatures w14:val="none"/>
        </w:rPr>
      </w:pPr>
      <w:r w:rsidRPr="004919C6">
        <w:rPr>
          <w:rFonts w:eastAsia="Times New Roman" w:cs="Times New Roman"/>
          <w:kern w:val="0"/>
          <w:szCs w:val="24"/>
          <w:lang w:eastAsia="tr-TR"/>
          <w14:ligatures w14:val="none"/>
        </w:rPr>
        <w:t>Throughout this book, the letter L has two essential components: “Creative Mental Labor” (CML) and “Skilled Mental Labor” (SML). In my earlier works</w:t>
      </w:r>
      <w:r w:rsidRPr="004919C6">
        <w:rPr>
          <w:rStyle w:val="DipnotBavurusu"/>
          <w:rFonts w:eastAsia="Times New Roman" w:cs="Times New Roman"/>
          <w:kern w:val="0"/>
          <w:szCs w:val="24"/>
          <w:lang w:eastAsia="tr-TR"/>
          <w14:ligatures w14:val="none"/>
        </w:rPr>
        <w:footnoteReference w:id="2"/>
      </w:r>
      <w:r w:rsidRPr="004919C6">
        <w:rPr>
          <w:rFonts w:eastAsia="Times New Roman" w:cs="Times New Roman"/>
          <w:kern w:val="0"/>
          <w:szCs w:val="24"/>
          <w:lang w:eastAsia="tr-TR"/>
          <w14:ligatures w14:val="none"/>
        </w:rPr>
        <w:t xml:space="preserve">, I attempted to explain the </w:t>
      </w:r>
      <w:r w:rsidRPr="004919C6">
        <w:rPr>
          <w:rFonts w:eastAsia="Times New Roman" w:cs="Times New Roman"/>
          <w:kern w:val="0"/>
          <w:szCs w:val="24"/>
          <w:lang w:eastAsia="tr-TR"/>
          <w14:ligatures w14:val="none"/>
        </w:rPr>
        <w:lastRenderedPageBreak/>
        <w:t>indispensable roles of these concepts in analyses regarding price formation and long-term growth. Accordingly, attempts will be made in the following chapters of this book to show that the concept of CML continues to be the “sine qua non” input of long-term growth.</w:t>
      </w:r>
    </w:p>
    <w:p w14:paraId="23532677" w14:textId="77777777" w:rsidR="00D6577E" w:rsidRPr="004919C6" w:rsidRDefault="00D6577E" w:rsidP="00D6577E">
      <w:pPr>
        <w:ind w:left="0"/>
        <w:rPr>
          <w:rFonts w:eastAsia="Times New Roman" w:cs="Times New Roman"/>
          <w:kern w:val="0"/>
          <w:szCs w:val="24"/>
          <w:lang w:val="tr-TR" w:eastAsia="tr-TR"/>
          <w14:ligatures w14:val="none"/>
        </w:rPr>
      </w:pPr>
      <w:r w:rsidRPr="004919C6">
        <w:rPr>
          <w:rFonts w:eastAsia="Times New Roman" w:cs="Times New Roman"/>
          <w:kern w:val="0"/>
          <w:szCs w:val="24"/>
          <w:lang w:eastAsia="tr-TR"/>
          <w14:ligatures w14:val="none"/>
        </w:rPr>
        <w:t>Given the absence of laborers with zero skills in the real world, this book will introduce a new, realistic, and rational classification of L:</w:t>
      </w:r>
      <w:r w:rsidRPr="004919C6">
        <w:rPr>
          <w:rFonts w:eastAsia="Times New Roman" w:cs="Times New Roman"/>
          <w:kern w:val="0"/>
          <w:szCs w:val="24"/>
          <w:lang w:val="tr-TR" w:eastAsia="tr-TR"/>
          <w14:ligatures w14:val="none"/>
        </w:rPr>
        <w:t xml:space="preserve"> </w:t>
      </w:r>
    </w:p>
    <w:p w14:paraId="47F7634B" w14:textId="77777777" w:rsidR="00D6577E" w:rsidRPr="004919C6" w:rsidRDefault="00D6577E" w:rsidP="00D6577E">
      <w:pPr>
        <w:numPr>
          <w:ilvl w:val="0"/>
          <w:numId w:val="2"/>
        </w:numPr>
        <w:spacing w:after="0"/>
        <w:ind w:left="927"/>
        <w:rPr>
          <w:rFonts w:eastAsia="Times New Roman" w:cs="Times New Roman"/>
          <w:b/>
          <w:bCs/>
          <w:kern w:val="0"/>
          <w:szCs w:val="24"/>
          <w:lang w:eastAsia="tr-TR"/>
          <w14:ligatures w14:val="none"/>
        </w:rPr>
      </w:pPr>
      <w:r w:rsidRPr="004919C6">
        <w:rPr>
          <w:rFonts w:eastAsia="Times New Roman" w:cs="Times New Roman"/>
          <w:b/>
          <w:bCs/>
          <w:kern w:val="0"/>
          <w:szCs w:val="24"/>
          <w:lang w:eastAsia="tr-TR"/>
          <w14:ligatures w14:val="none"/>
        </w:rPr>
        <w:t>Creative Mental Labor (CML) inventing technologies</w:t>
      </w:r>
      <w:r w:rsidRPr="004919C6">
        <w:rPr>
          <w:rFonts w:eastAsia="Times New Roman" w:cs="Times New Roman"/>
          <w:kern w:val="0"/>
          <w:szCs w:val="24"/>
          <w:lang w:eastAsia="tr-TR"/>
          <w14:ligatures w14:val="none"/>
        </w:rPr>
        <w:t>, i.e.,</w:t>
      </w:r>
      <w:r w:rsidRPr="004919C6">
        <w:rPr>
          <w:rFonts w:eastAsia="Times New Roman" w:cs="Times New Roman"/>
          <w:b/>
          <w:bCs/>
          <w:kern w:val="0"/>
          <w:szCs w:val="24"/>
          <w:lang w:eastAsia="tr-TR"/>
          <w14:ligatures w14:val="none"/>
        </w:rPr>
        <w:t xml:space="preserve"> L</w:t>
      </w:r>
      <w:r w:rsidRPr="004919C6">
        <w:rPr>
          <w:rFonts w:eastAsia="Times New Roman" w:cs="Times New Roman"/>
          <w:b/>
          <w:bCs/>
          <w:kern w:val="0"/>
          <w:szCs w:val="24"/>
          <w:vertAlign w:val="superscript"/>
          <w:lang w:eastAsia="tr-TR"/>
          <w14:ligatures w14:val="none"/>
        </w:rPr>
        <w:t>CM</w:t>
      </w:r>
      <w:r w:rsidRPr="004919C6">
        <w:rPr>
          <w:rFonts w:eastAsia="Times New Roman" w:cs="Times New Roman"/>
          <w:b/>
          <w:bCs/>
          <w:kern w:val="0"/>
          <w:szCs w:val="24"/>
          <w:lang w:eastAsia="tr-TR"/>
          <w14:ligatures w14:val="none"/>
        </w:rPr>
        <w:t xml:space="preserve">, </w:t>
      </w:r>
      <w:r w:rsidRPr="004919C6">
        <w:rPr>
          <w:rFonts w:eastAsia="Times New Roman" w:cs="Times New Roman"/>
          <w:kern w:val="0"/>
          <w:szCs w:val="24"/>
          <w:lang w:eastAsia="tr-TR"/>
          <w14:ligatures w14:val="none"/>
        </w:rPr>
        <w:t xml:space="preserve">and </w:t>
      </w:r>
    </w:p>
    <w:p w14:paraId="78A919B2" w14:textId="77777777" w:rsidR="00D6577E" w:rsidRPr="004919C6" w:rsidRDefault="00D6577E" w:rsidP="00D6577E">
      <w:pPr>
        <w:numPr>
          <w:ilvl w:val="0"/>
          <w:numId w:val="2"/>
        </w:numPr>
        <w:ind w:left="927"/>
        <w:rPr>
          <w:rFonts w:eastAsia="Times New Roman" w:cs="Times New Roman"/>
          <w:b/>
          <w:bCs/>
          <w:kern w:val="0"/>
          <w:szCs w:val="24"/>
          <w:lang w:eastAsia="tr-TR"/>
          <w14:ligatures w14:val="none"/>
        </w:rPr>
      </w:pPr>
      <w:r w:rsidRPr="004919C6">
        <w:rPr>
          <w:rFonts w:eastAsia="Times New Roman" w:cs="Times New Roman"/>
          <w:b/>
          <w:bCs/>
          <w:kern w:val="0"/>
          <w:szCs w:val="24"/>
          <w:lang w:eastAsia="tr-TR"/>
          <w14:ligatures w14:val="none"/>
        </w:rPr>
        <w:t>Skilled Mental Labor (SML) implementing technology</w:t>
      </w:r>
      <w:r w:rsidRPr="004919C6">
        <w:rPr>
          <w:rFonts w:eastAsia="Times New Roman" w:cs="Times New Roman"/>
          <w:kern w:val="0"/>
          <w:szCs w:val="24"/>
          <w:lang w:eastAsia="tr-TR"/>
          <w14:ligatures w14:val="none"/>
        </w:rPr>
        <w:t>, i.e.,</w:t>
      </w:r>
      <w:r w:rsidRPr="004919C6">
        <w:rPr>
          <w:rFonts w:eastAsia="Times New Roman" w:cs="Times New Roman"/>
          <w:b/>
          <w:bCs/>
          <w:kern w:val="0"/>
          <w:szCs w:val="24"/>
          <w:lang w:eastAsia="tr-TR"/>
          <w14:ligatures w14:val="none"/>
        </w:rPr>
        <w:t xml:space="preserve"> L</w:t>
      </w:r>
      <w:r w:rsidRPr="004919C6">
        <w:rPr>
          <w:rFonts w:eastAsia="Times New Roman" w:cs="Times New Roman"/>
          <w:b/>
          <w:bCs/>
          <w:kern w:val="0"/>
          <w:szCs w:val="24"/>
          <w:vertAlign w:val="superscript"/>
          <w:lang w:eastAsia="tr-TR"/>
          <w14:ligatures w14:val="none"/>
        </w:rPr>
        <w:t>SM</w:t>
      </w:r>
      <w:r w:rsidRPr="004919C6">
        <w:rPr>
          <w:rFonts w:eastAsia="Times New Roman" w:cs="Times New Roman"/>
          <w:b/>
          <w:bCs/>
          <w:kern w:val="0"/>
          <w:szCs w:val="24"/>
          <w:lang w:eastAsia="tr-TR"/>
          <w14:ligatures w14:val="none"/>
        </w:rPr>
        <w:t>.</w:t>
      </w:r>
    </w:p>
    <w:p w14:paraId="0A4BBF9F" w14:textId="77777777" w:rsidR="00D6577E" w:rsidRPr="004919C6" w:rsidRDefault="00D6577E" w:rsidP="00D6577E">
      <w:pPr>
        <w:spacing w:after="0"/>
        <w:ind w:left="0"/>
        <w:rPr>
          <w:rFonts w:eastAsia="Times New Roman" w:cs="Times New Roman"/>
          <w:kern w:val="0"/>
          <w:szCs w:val="24"/>
          <w:lang w:eastAsia="tr-TR"/>
          <w14:ligatures w14:val="none"/>
        </w:rPr>
      </w:pPr>
      <w:r w:rsidRPr="004919C6">
        <w:rPr>
          <w:rFonts w:eastAsia="Times New Roman" w:cs="Times New Roman"/>
          <w:b/>
          <w:bCs/>
          <w:kern w:val="0"/>
          <w:szCs w:val="24"/>
          <w:lang w:eastAsia="tr-TR"/>
          <w14:ligatures w14:val="none"/>
        </w:rPr>
        <w:t xml:space="preserve">SML </w:t>
      </w:r>
      <w:r w:rsidRPr="004919C6">
        <w:rPr>
          <w:rFonts w:eastAsia="Times New Roman" w:cs="Times New Roman"/>
          <w:kern w:val="0"/>
          <w:szCs w:val="24"/>
          <w:lang w:eastAsia="tr-TR"/>
          <w14:ligatures w14:val="none"/>
        </w:rPr>
        <w:t xml:space="preserve">can be further divided into three sub-categories: </w:t>
      </w:r>
    </w:p>
    <w:p w14:paraId="1702F747" w14:textId="77777777" w:rsidR="00D6577E" w:rsidRPr="004919C6" w:rsidRDefault="00D6577E" w:rsidP="00D6577E">
      <w:pPr>
        <w:spacing w:after="0"/>
        <w:ind w:left="737" w:hanging="284"/>
        <w:rPr>
          <w:rFonts w:eastAsia="Times New Roman" w:cs="Times New Roman"/>
          <w:b/>
          <w:bCs/>
          <w:kern w:val="0"/>
          <w:szCs w:val="24"/>
          <w:lang w:eastAsia="tr-TR"/>
          <w14:ligatures w14:val="none"/>
        </w:rPr>
      </w:pPr>
      <w:r w:rsidRPr="004919C6">
        <w:rPr>
          <w:rFonts w:eastAsia="Times New Roman" w:cs="Times New Roman"/>
          <w:b/>
          <w:bCs/>
          <w:kern w:val="0"/>
          <w:szCs w:val="24"/>
          <w:lang w:eastAsia="tr-TR"/>
          <w14:ligatures w14:val="none"/>
        </w:rPr>
        <w:t>2-a The highly skilled labor (SML</w:t>
      </w:r>
      <w:r w:rsidRPr="004919C6">
        <w:rPr>
          <w:rFonts w:eastAsia="Times New Roman" w:cs="Times New Roman"/>
          <w:b/>
          <w:bCs/>
          <w:kern w:val="0"/>
          <w:szCs w:val="24"/>
          <w:vertAlign w:val="superscript"/>
          <w:lang w:eastAsia="tr-TR"/>
          <w14:ligatures w14:val="none"/>
        </w:rPr>
        <w:t>hs</w:t>
      </w:r>
      <w:r w:rsidRPr="004919C6">
        <w:rPr>
          <w:rFonts w:eastAsia="Times New Roman" w:cs="Times New Roman"/>
          <w:b/>
          <w:bCs/>
          <w:kern w:val="0"/>
          <w:szCs w:val="24"/>
          <w:lang w:eastAsia="tr-TR"/>
          <w14:ligatures w14:val="none"/>
        </w:rPr>
        <w:t xml:space="preserve">) </w:t>
      </w:r>
      <w:r w:rsidRPr="004919C6">
        <w:rPr>
          <w:rFonts w:eastAsia="Times New Roman" w:cs="Times New Roman"/>
          <w:kern w:val="0"/>
          <w:szCs w:val="24"/>
          <w:lang w:eastAsia="tr-TR"/>
          <w14:ligatures w14:val="none"/>
        </w:rPr>
        <w:t>consists of people educated in high-tech implementation fields, such as engineers, technicians, AI, and IT experts, including doctors and nurses.</w:t>
      </w:r>
      <w:r w:rsidRPr="004919C6">
        <w:rPr>
          <w:rFonts w:eastAsia="Times New Roman" w:cs="Times New Roman"/>
          <w:b/>
          <w:bCs/>
          <w:kern w:val="0"/>
          <w:szCs w:val="24"/>
          <w:lang w:eastAsia="tr-TR"/>
          <w14:ligatures w14:val="none"/>
        </w:rPr>
        <w:t xml:space="preserve"> </w:t>
      </w:r>
    </w:p>
    <w:p w14:paraId="67D52154" w14:textId="77777777" w:rsidR="00D6577E" w:rsidRPr="004919C6" w:rsidRDefault="00D6577E" w:rsidP="00D6577E">
      <w:pPr>
        <w:spacing w:after="0"/>
        <w:ind w:left="737" w:hanging="284"/>
        <w:rPr>
          <w:rFonts w:eastAsia="Times New Roman" w:cs="Times New Roman"/>
          <w:kern w:val="0"/>
          <w:szCs w:val="24"/>
          <w:lang w:eastAsia="tr-TR"/>
          <w14:ligatures w14:val="none"/>
        </w:rPr>
      </w:pPr>
      <w:r w:rsidRPr="004919C6">
        <w:rPr>
          <w:rFonts w:eastAsia="Times New Roman" w:cs="Times New Roman"/>
          <w:b/>
          <w:bCs/>
          <w:kern w:val="0"/>
          <w:szCs w:val="24"/>
          <w:lang w:eastAsia="tr-TR"/>
          <w14:ligatures w14:val="none"/>
        </w:rPr>
        <w:t>2-b The skilled labor (SML</w:t>
      </w:r>
      <w:r w:rsidRPr="004919C6">
        <w:rPr>
          <w:rFonts w:eastAsia="Times New Roman" w:cs="Times New Roman"/>
          <w:b/>
          <w:bCs/>
          <w:kern w:val="0"/>
          <w:szCs w:val="24"/>
          <w:vertAlign w:val="superscript"/>
          <w:lang w:eastAsia="tr-TR"/>
          <w14:ligatures w14:val="none"/>
        </w:rPr>
        <w:t>s</w:t>
      </w:r>
      <w:r w:rsidRPr="004919C6">
        <w:rPr>
          <w:rFonts w:eastAsia="Times New Roman" w:cs="Times New Roman"/>
          <w:b/>
          <w:bCs/>
          <w:kern w:val="0"/>
          <w:szCs w:val="24"/>
          <w:lang w:eastAsia="tr-TR"/>
          <w14:ligatures w14:val="none"/>
        </w:rPr>
        <w:t>)</w:t>
      </w:r>
      <w:r w:rsidRPr="004919C6">
        <w:rPr>
          <w:rFonts w:eastAsia="Times New Roman" w:cs="Times New Roman"/>
          <w:kern w:val="0"/>
          <w:szCs w:val="24"/>
          <w:lang w:eastAsia="tr-TR"/>
          <w14:ligatures w14:val="none"/>
        </w:rPr>
        <w:t xml:space="preserve"> consists of those who have obtained vocational school-level or equivalent formal / informal education.</w:t>
      </w:r>
    </w:p>
    <w:p w14:paraId="766C78BE" w14:textId="77777777" w:rsidR="00D6577E" w:rsidRPr="004919C6" w:rsidRDefault="00D6577E" w:rsidP="00D6577E">
      <w:pPr>
        <w:ind w:left="738" w:hanging="284"/>
        <w:rPr>
          <w:rFonts w:eastAsia="Times New Roman" w:cs="Times New Roman"/>
          <w:b/>
          <w:bCs/>
          <w:kern w:val="0"/>
          <w:szCs w:val="24"/>
          <w:lang w:eastAsia="tr-TR"/>
          <w14:ligatures w14:val="none"/>
        </w:rPr>
      </w:pPr>
      <w:r w:rsidRPr="004919C6">
        <w:rPr>
          <w:rFonts w:eastAsia="Times New Roman" w:cs="Times New Roman"/>
          <w:b/>
          <w:bCs/>
          <w:kern w:val="0"/>
          <w:szCs w:val="24"/>
          <w:lang w:eastAsia="tr-TR"/>
          <w14:ligatures w14:val="none"/>
        </w:rPr>
        <w:t>2-c The ordinary skilled labor (SML</w:t>
      </w:r>
      <w:r w:rsidRPr="004919C6">
        <w:rPr>
          <w:rFonts w:eastAsia="Times New Roman" w:cs="Times New Roman"/>
          <w:b/>
          <w:bCs/>
          <w:kern w:val="0"/>
          <w:szCs w:val="24"/>
          <w:vertAlign w:val="superscript"/>
          <w:lang w:eastAsia="tr-TR"/>
          <w14:ligatures w14:val="none"/>
        </w:rPr>
        <w:t>o</w:t>
      </w:r>
      <w:r w:rsidRPr="004919C6">
        <w:rPr>
          <w:rFonts w:eastAsia="Times New Roman" w:cs="Times New Roman"/>
          <w:b/>
          <w:bCs/>
          <w:kern w:val="0"/>
          <w:szCs w:val="24"/>
          <w:lang w:eastAsia="tr-TR"/>
          <w14:ligatures w14:val="none"/>
        </w:rPr>
        <w:t xml:space="preserve">) </w:t>
      </w:r>
      <w:r w:rsidRPr="004919C6">
        <w:rPr>
          <w:rFonts w:eastAsia="Times New Roman" w:cs="Times New Roman"/>
          <w:kern w:val="0"/>
          <w:szCs w:val="24"/>
          <w:lang w:eastAsia="tr-TR"/>
          <w14:ligatures w14:val="none"/>
        </w:rPr>
        <w:t>comprises the rest of the total labor force, equipped with ‘general’ knowledge acquired through formal and/or informal education specific to the country.</w:t>
      </w:r>
      <w:r w:rsidRPr="004919C6">
        <w:rPr>
          <w:rFonts w:eastAsia="Times New Roman" w:cs="Times New Roman"/>
          <w:b/>
          <w:bCs/>
          <w:kern w:val="0"/>
          <w:szCs w:val="24"/>
          <w:lang w:eastAsia="tr-TR"/>
          <w14:ligatures w14:val="none"/>
        </w:rPr>
        <w:t xml:space="preserve"> </w:t>
      </w:r>
      <w:r w:rsidRPr="004919C6">
        <w:rPr>
          <w:rFonts w:eastAsia="Times New Roman" w:cs="Times New Roman"/>
          <w:kern w:val="0"/>
          <w:szCs w:val="24"/>
          <w:lang w:eastAsia="tr-TR"/>
          <w14:ligatures w14:val="none"/>
        </w:rPr>
        <w:t>No labor is zero-skilled.</w:t>
      </w:r>
    </w:p>
    <w:p w14:paraId="3A60FA13" w14:textId="77777777" w:rsidR="00D6577E" w:rsidRPr="004919C6" w:rsidRDefault="00D6577E" w:rsidP="00D6577E">
      <w:pPr>
        <w:ind w:left="0"/>
        <w:rPr>
          <w:rFonts w:eastAsia="Times New Roman" w:cs="Times New Roman"/>
          <w:b/>
          <w:bCs/>
          <w:kern w:val="0"/>
          <w:szCs w:val="24"/>
          <w:lang w:eastAsia="tr-TR"/>
          <w14:ligatures w14:val="none"/>
        </w:rPr>
      </w:pPr>
      <w:r w:rsidRPr="004919C6">
        <w:rPr>
          <w:rFonts w:eastAsia="Times New Roman" w:cs="Times New Roman"/>
          <w:kern w:val="0"/>
          <w:szCs w:val="24"/>
          <w:lang w:eastAsia="tr-TR"/>
          <w14:ligatures w14:val="none"/>
        </w:rPr>
        <w:t>To put it differently,</w:t>
      </w:r>
      <w:r w:rsidRPr="004919C6">
        <w:rPr>
          <w:rFonts w:eastAsia="Times New Roman" w:cs="Times New Roman"/>
          <w:b/>
          <w:bCs/>
          <w:kern w:val="0"/>
          <w:szCs w:val="24"/>
          <w:lang w:eastAsia="tr-TR"/>
          <w14:ligatures w14:val="none"/>
        </w:rPr>
        <w:t xml:space="preserve"> L </w:t>
      </w:r>
      <w:r w:rsidRPr="004919C6">
        <w:rPr>
          <w:rFonts w:eastAsia="Times New Roman" w:cs="Times New Roman"/>
          <w:kern w:val="0"/>
          <w:szCs w:val="24"/>
          <w:lang w:eastAsia="tr-TR"/>
          <w14:ligatures w14:val="none"/>
        </w:rPr>
        <w:t>comprises</w:t>
      </w:r>
      <w:r w:rsidRPr="004919C6">
        <w:rPr>
          <w:rFonts w:eastAsia="Times New Roman" w:cs="Times New Roman"/>
          <w:b/>
          <w:bCs/>
          <w:kern w:val="0"/>
          <w:szCs w:val="24"/>
          <w:lang w:eastAsia="tr-TR"/>
          <w14:ligatures w14:val="none"/>
        </w:rPr>
        <w:t xml:space="preserve"> CML, SML</w:t>
      </w:r>
      <w:r w:rsidRPr="004919C6">
        <w:rPr>
          <w:rFonts w:eastAsia="Times New Roman" w:cs="Times New Roman"/>
          <w:b/>
          <w:bCs/>
          <w:kern w:val="0"/>
          <w:szCs w:val="24"/>
          <w:vertAlign w:val="superscript"/>
          <w:lang w:eastAsia="tr-TR"/>
          <w14:ligatures w14:val="none"/>
        </w:rPr>
        <w:t>hs</w:t>
      </w:r>
      <w:r w:rsidRPr="004919C6">
        <w:rPr>
          <w:rFonts w:eastAsia="Times New Roman" w:cs="Times New Roman"/>
          <w:b/>
          <w:bCs/>
          <w:kern w:val="0"/>
          <w:szCs w:val="24"/>
          <w:lang w:eastAsia="tr-TR"/>
          <w14:ligatures w14:val="none"/>
        </w:rPr>
        <w:t>, SML</w:t>
      </w:r>
      <w:r w:rsidRPr="004919C6">
        <w:rPr>
          <w:rFonts w:eastAsia="Times New Roman" w:cs="Times New Roman"/>
          <w:b/>
          <w:bCs/>
          <w:kern w:val="0"/>
          <w:szCs w:val="24"/>
          <w:vertAlign w:val="superscript"/>
          <w:lang w:eastAsia="tr-TR"/>
          <w14:ligatures w14:val="none"/>
        </w:rPr>
        <w:t>s</w:t>
      </w:r>
      <w:r w:rsidRPr="004919C6">
        <w:rPr>
          <w:rFonts w:eastAsia="Times New Roman" w:cs="Times New Roman"/>
          <w:b/>
          <w:bCs/>
          <w:kern w:val="0"/>
          <w:szCs w:val="24"/>
          <w:lang w:eastAsia="tr-TR"/>
          <w14:ligatures w14:val="none"/>
        </w:rPr>
        <w:t xml:space="preserve">, </w:t>
      </w:r>
      <w:r w:rsidRPr="004919C6">
        <w:rPr>
          <w:rFonts w:eastAsia="Times New Roman" w:cs="Times New Roman"/>
          <w:kern w:val="0"/>
          <w:szCs w:val="24"/>
          <w:lang w:eastAsia="tr-TR"/>
          <w14:ligatures w14:val="none"/>
        </w:rPr>
        <w:t>and</w:t>
      </w:r>
      <w:r w:rsidRPr="004919C6">
        <w:rPr>
          <w:rFonts w:eastAsia="Times New Roman" w:cs="Times New Roman"/>
          <w:b/>
          <w:bCs/>
          <w:kern w:val="0"/>
          <w:szCs w:val="24"/>
          <w:lang w:eastAsia="tr-TR"/>
          <w14:ligatures w14:val="none"/>
        </w:rPr>
        <w:t xml:space="preserve"> SML</w:t>
      </w:r>
      <w:r w:rsidRPr="004919C6">
        <w:rPr>
          <w:rFonts w:eastAsia="Times New Roman" w:cs="Times New Roman"/>
          <w:b/>
          <w:bCs/>
          <w:kern w:val="0"/>
          <w:szCs w:val="24"/>
          <w:vertAlign w:val="superscript"/>
          <w:lang w:eastAsia="tr-TR"/>
          <w14:ligatures w14:val="none"/>
        </w:rPr>
        <w:t>o</w:t>
      </w:r>
      <w:r w:rsidRPr="004919C6">
        <w:rPr>
          <w:rFonts w:eastAsia="Times New Roman" w:cs="Times New Roman"/>
          <w:b/>
          <w:bCs/>
          <w:kern w:val="0"/>
          <w:szCs w:val="24"/>
          <w:lang w:eastAsia="tr-TR"/>
          <w14:ligatures w14:val="none"/>
        </w:rPr>
        <w:t xml:space="preserve">. </w:t>
      </w:r>
    </w:p>
    <w:p w14:paraId="356677DB" w14:textId="77777777" w:rsidR="00D6577E" w:rsidRPr="004919C6" w:rsidRDefault="00D6577E" w:rsidP="00D6577E">
      <w:pPr>
        <w:spacing w:after="0" w:line="240" w:lineRule="auto"/>
        <w:ind w:left="0"/>
        <w:rPr>
          <w:rFonts w:eastAsia="Times New Roman" w:cs="Times New Roman"/>
          <w:b/>
          <w:bCs/>
          <w:kern w:val="0"/>
          <w:szCs w:val="24"/>
          <w:lang w:eastAsia="tr-TR"/>
          <w14:ligatures w14:val="none"/>
        </w:rPr>
      </w:pPr>
      <w:r w:rsidRPr="004919C6">
        <w:rPr>
          <w:rFonts w:eastAsia="Times New Roman" w:cs="Times New Roman"/>
          <w:kern w:val="0"/>
          <w:szCs w:val="24"/>
          <w:lang w:eastAsia="tr-TR"/>
          <w14:ligatures w14:val="none"/>
        </w:rPr>
        <w:t>Or</w:t>
      </w:r>
      <w:r w:rsidRPr="004919C6">
        <w:rPr>
          <w:rFonts w:eastAsia="Times New Roman" w:cs="Times New Roman"/>
          <w:b/>
          <w:bCs/>
          <w:kern w:val="0"/>
          <w:szCs w:val="24"/>
          <w:lang w:eastAsia="tr-TR"/>
          <w14:ligatures w14:val="none"/>
        </w:rPr>
        <w:t xml:space="preserve">  </w:t>
      </w:r>
    </w:p>
    <w:p w14:paraId="3710D4F1" w14:textId="77777777" w:rsidR="00D6577E" w:rsidRPr="004919C6" w:rsidRDefault="00D6577E" w:rsidP="00D6577E">
      <w:pPr>
        <w:ind w:left="708" w:firstLine="708"/>
        <w:rPr>
          <w:rFonts w:eastAsia="Times New Roman" w:cs="Times New Roman"/>
          <w:b/>
          <w:bCs/>
          <w:kern w:val="0"/>
          <w:szCs w:val="24"/>
          <w:lang w:eastAsia="tr-TR"/>
          <w14:ligatures w14:val="none"/>
        </w:rPr>
      </w:pPr>
      <w:r w:rsidRPr="004919C6">
        <w:rPr>
          <w:rFonts w:eastAsia="Times New Roman" w:cs="Times New Roman"/>
          <w:b/>
          <w:bCs/>
          <w:kern w:val="0"/>
          <w:szCs w:val="24"/>
          <w:lang w:eastAsia="tr-TR"/>
          <w14:ligatures w14:val="none"/>
        </w:rPr>
        <w:t>L= (L</w:t>
      </w:r>
      <w:r w:rsidRPr="004919C6">
        <w:rPr>
          <w:rFonts w:eastAsia="Times New Roman" w:cs="Times New Roman"/>
          <w:b/>
          <w:bCs/>
          <w:kern w:val="0"/>
          <w:szCs w:val="24"/>
          <w:vertAlign w:val="superscript"/>
          <w:lang w:eastAsia="tr-TR"/>
          <w14:ligatures w14:val="none"/>
        </w:rPr>
        <w:t>CM</w:t>
      </w:r>
      <w:r w:rsidRPr="004919C6">
        <w:rPr>
          <w:rFonts w:eastAsia="Times New Roman" w:cs="Times New Roman"/>
          <w:b/>
          <w:bCs/>
          <w:kern w:val="0"/>
          <w:szCs w:val="24"/>
          <w:lang w:eastAsia="tr-TR"/>
          <w14:ligatures w14:val="none"/>
        </w:rPr>
        <w:t xml:space="preserve"> + L</w:t>
      </w:r>
      <w:r w:rsidRPr="004919C6">
        <w:rPr>
          <w:rFonts w:eastAsia="Times New Roman" w:cs="Times New Roman"/>
          <w:b/>
          <w:bCs/>
          <w:kern w:val="0"/>
          <w:szCs w:val="24"/>
          <w:vertAlign w:val="superscript"/>
          <w:lang w:eastAsia="tr-TR"/>
          <w14:ligatures w14:val="none"/>
        </w:rPr>
        <w:t>SM</w:t>
      </w:r>
      <w:r w:rsidRPr="004919C6">
        <w:rPr>
          <w:rFonts w:eastAsia="Times New Roman" w:cs="Times New Roman"/>
          <w:b/>
          <w:bCs/>
          <w:kern w:val="0"/>
          <w:szCs w:val="24"/>
          <w:lang w:eastAsia="tr-TR"/>
          <w14:ligatures w14:val="none"/>
        </w:rPr>
        <w:t>)</w:t>
      </w:r>
    </w:p>
    <w:p w14:paraId="1BC5E6DD" w14:textId="77777777" w:rsidR="00D6577E" w:rsidRPr="004919C6" w:rsidRDefault="00D6577E" w:rsidP="00D6577E">
      <w:pPr>
        <w:ind w:left="0"/>
        <w:rPr>
          <w:rFonts w:eastAsia="Times New Roman" w:cs="Times New Roman"/>
          <w:kern w:val="0"/>
          <w:szCs w:val="24"/>
          <w:lang w:eastAsia="tr-TR"/>
          <w14:ligatures w14:val="none"/>
        </w:rPr>
      </w:pPr>
      <w:r w:rsidRPr="004919C6">
        <w:rPr>
          <w:rFonts w:eastAsia="Times New Roman" w:cs="Times New Roman"/>
          <w:kern w:val="0"/>
          <w:szCs w:val="24"/>
          <w:lang w:eastAsia="tr-TR"/>
          <w14:ligatures w14:val="none"/>
        </w:rPr>
        <w:t xml:space="preserve">Human skills hold a central position in all economic theories, especially those pertaining to long-term growth. They serve as the sole source for all new technologies, also referred to as 'new ideas', originating from the </w:t>
      </w:r>
      <w:r w:rsidRPr="004919C6">
        <w:rPr>
          <w:rFonts w:eastAsia="Times New Roman" w:cs="Times New Roman"/>
          <w:b/>
          <w:bCs/>
          <w:kern w:val="0"/>
          <w:szCs w:val="24"/>
          <w:lang w:eastAsia="tr-TR"/>
          <w14:ligatures w14:val="none"/>
        </w:rPr>
        <w:t>CML</w:t>
      </w:r>
      <w:r w:rsidRPr="004919C6">
        <w:rPr>
          <w:rStyle w:val="DipnotBavurusu"/>
          <w:rFonts w:eastAsia="Times New Roman" w:cs="Times New Roman"/>
          <w:b/>
          <w:bCs/>
          <w:kern w:val="0"/>
          <w:szCs w:val="24"/>
          <w:lang w:eastAsia="tr-TR"/>
          <w14:ligatures w14:val="none"/>
        </w:rPr>
        <w:footnoteReference w:id="3"/>
      </w:r>
      <w:r w:rsidRPr="004919C6">
        <w:rPr>
          <w:rFonts w:eastAsia="Times New Roman" w:cs="Times New Roman"/>
          <w:kern w:val="0"/>
          <w:szCs w:val="24"/>
          <w:lang w:eastAsia="tr-TR"/>
          <w14:ligatures w14:val="none"/>
        </w:rPr>
        <w:t xml:space="preserve"> of human mind. To put it differently, ‘given’ natural inputs and skilled laborers, (</w:t>
      </w:r>
      <w:r w:rsidRPr="004919C6">
        <w:rPr>
          <w:rFonts w:eastAsia="Times New Roman" w:cs="Times New Roman"/>
          <w:b/>
          <w:bCs/>
          <w:kern w:val="0"/>
          <w:szCs w:val="24"/>
          <w:lang w:eastAsia="tr-TR"/>
          <w14:ligatures w14:val="none"/>
        </w:rPr>
        <w:t>SML</w:t>
      </w:r>
      <w:r w:rsidRPr="004919C6">
        <w:rPr>
          <w:rFonts w:eastAsia="Times New Roman" w:cs="Times New Roman"/>
          <w:kern w:val="0"/>
          <w:szCs w:val="24"/>
          <w:lang w:eastAsia="tr-TR"/>
          <w14:ligatures w14:val="none"/>
        </w:rPr>
        <w:t xml:space="preserve">), </w:t>
      </w:r>
      <w:r w:rsidRPr="004919C6">
        <w:rPr>
          <w:rFonts w:eastAsia="Times New Roman" w:cs="Times New Roman"/>
          <w:b/>
          <w:bCs/>
          <w:kern w:val="0"/>
          <w:szCs w:val="24"/>
          <w:lang w:eastAsia="tr-TR"/>
          <w14:ligatures w14:val="none"/>
        </w:rPr>
        <w:t>CML</w:t>
      </w:r>
      <w:r w:rsidRPr="004919C6">
        <w:rPr>
          <w:rFonts w:eastAsia="Times New Roman" w:cs="Times New Roman"/>
          <w:kern w:val="0"/>
          <w:szCs w:val="24"/>
          <w:lang w:eastAsia="tr-TR"/>
          <w14:ligatures w14:val="none"/>
        </w:rPr>
        <w:t xml:space="preserve"> is the only source of all added-value. </w:t>
      </w:r>
      <w:r w:rsidRPr="004919C6">
        <w:rPr>
          <w:rFonts w:eastAsia="Times New Roman" w:cs="Times New Roman"/>
          <w:b/>
          <w:bCs/>
          <w:kern w:val="0"/>
          <w:szCs w:val="24"/>
          <w:lang w:eastAsia="tr-TR"/>
          <w14:ligatures w14:val="none"/>
        </w:rPr>
        <w:t>Technology inventing CML</w:t>
      </w:r>
      <w:r w:rsidRPr="004919C6">
        <w:rPr>
          <w:rFonts w:eastAsia="Times New Roman" w:cs="Times New Roman"/>
          <w:kern w:val="0"/>
          <w:szCs w:val="24"/>
          <w:lang w:eastAsia="tr-TR"/>
          <w14:ligatures w14:val="none"/>
        </w:rPr>
        <w:t xml:space="preserve"> is essential to long-run economic growth and the reason the rate of profit does not fall to zero, as predicted by Marx.</w:t>
      </w:r>
    </w:p>
    <w:p w14:paraId="12366070" w14:textId="77777777" w:rsidR="00D6577E" w:rsidRPr="004919C6" w:rsidRDefault="00D6577E" w:rsidP="00D6577E">
      <w:pPr>
        <w:spacing w:after="0"/>
        <w:ind w:left="0"/>
        <w:rPr>
          <w:rFonts w:eastAsia="Times New Roman" w:cs="Times New Roman"/>
          <w:kern w:val="0"/>
          <w:szCs w:val="24"/>
          <w:lang w:eastAsia="tr-TR"/>
          <w14:ligatures w14:val="none"/>
        </w:rPr>
      </w:pPr>
      <w:r w:rsidRPr="004919C6">
        <w:rPr>
          <w:rFonts w:eastAsia="Times New Roman" w:cs="Times New Roman"/>
          <w:kern w:val="0"/>
          <w:szCs w:val="24"/>
          <w:lang w:eastAsia="tr-TR"/>
          <w14:ligatures w14:val="none"/>
        </w:rPr>
        <w:lastRenderedPageBreak/>
        <w:t>The concepts of ‘</w:t>
      </w:r>
      <w:r w:rsidRPr="004919C6">
        <w:rPr>
          <w:rFonts w:eastAsia="Times New Roman" w:cs="Times New Roman"/>
          <w:b/>
          <w:bCs/>
          <w:kern w:val="0"/>
          <w:szCs w:val="24"/>
          <w:lang w:eastAsia="tr-TR"/>
          <w14:ligatures w14:val="none"/>
        </w:rPr>
        <w:t>CML</w:t>
      </w:r>
      <w:r w:rsidRPr="004919C6">
        <w:rPr>
          <w:rFonts w:eastAsia="Times New Roman" w:cs="Times New Roman"/>
          <w:kern w:val="0"/>
          <w:szCs w:val="24"/>
          <w:lang w:eastAsia="tr-TR"/>
          <w14:ligatures w14:val="none"/>
        </w:rPr>
        <w:t xml:space="preserve"> and </w:t>
      </w:r>
      <w:r w:rsidRPr="004919C6">
        <w:rPr>
          <w:rFonts w:eastAsia="Times New Roman" w:cs="Times New Roman"/>
          <w:b/>
          <w:bCs/>
          <w:kern w:val="0"/>
          <w:szCs w:val="24"/>
          <w:lang w:eastAsia="tr-TR"/>
          <w14:ligatures w14:val="none"/>
        </w:rPr>
        <w:t>SML</w:t>
      </w:r>
      <w:r w:rsidRPr="004919C6">
        <w:rPr>
          <w:rFonts w:eastAsia="Times New Roman" w:cs="Times New Roman"/>
          <w:kern w:val="0"/>
          <w:szCs w:val="24"/>
          <w:lang w:eastAsia="tr-TR"/>
          <w14:ligatures w14:val="none"/>
        </w:rPr>
        <w:t xml:space="preserve">  have some similar features; however, they are essentially different. </w:t>
      </w:r>
      <w:r w:rsidRPr="004919C6">
        <w:rPr>
          <w:rFonts w:eastAsia="Times New Roman" w:cs="Times New Roman"/>
          <w:b/>
          <w:bCs/>
          <w:kern w:val="0"/>
          <w:szCs w:val="24"/>
          <w:lang w:eastAsia="tr-TR"/>
          <w14:ligatures w14:val="none"/>
        </w:rPr>
        <w:t>CML</w:t>
      </w:r>
      <w:r w:rsidRPr="004919C6">
        <w:rPr>
          <w:rFonts w:eastAsia="Times New Roman" w:cs="Times New Roman"/>
          <w:kern w:val="0"/>
          <w:szCs w:val="24"/>
          <w:lang w:eastAsia="tr-TR"/>
          <w14:ligatures w14:val="none"/>
        </w:rPr>
        <w:t xml:space="preserve"> ‘</w:t>
      </w:r>
      <w:r w:rsidRPr="004919C6">
        <w:rPr>
          <w:rFonts w:eastAsia="Times New Roman" w:cs="Times New Roman"/>
          <w:b/>
          <w:bCs/>
          <w:kern w:val="0"/>
          <w:szCs w:val="24"/>
          <w:lang w:eastAsia="tr-TR"/>
          <w14:ligatures w14:val="none"/>
        </w:rPr>
        <w:t>invents’</w:t>
      </w:r>
      <w:r w:rsidRPr="004919C6">
        <w:rPr>
          <w:rFonts w:eastAsia="Times New Roman" w:cs="Times New Roman"/>
          <w:kern w:val="0"/>
          <w:szCs w:val="24"/>
          <w:lang w:eastAsia="tr-TR"/>
          <w14:ligatures w14:val="none"/>
        </w:rPr>
        <w:t xml:space="preserve"> new technologies while </w:t>
      </w:r>
      <w:r w:rsidRPr="004919C6">
        <w:rPr>
          <w:rFonts w:eastAsia="Times New Roman" w:cs="Times New Roman"/>
          <w:b/>
          <w:bCs/>
          <w:kern w:val="0"/>
          <w:szCs w:val="24"/>
          <w:lang w:eastAsia="tr-TR"/>
          <w14:ligatures w14:val="none"/>
        </w:rPr>
        <w:t>SML</w:t>
      </w:r>
      <w:r w:rsidRPr="004919C6">
        <w:rPr>
          <w:rFonts w:eastAsia="Times New Roman" w:cs="Times New Roman"/>
          <w:kern w:val="0"/>
          <w:szCs w:val="24"/>
          <w:lang w:eastAsia="tr-TR"/>
          <w14:ligatures w14:val="none"/>
        </w:rPr>
        <w:t xml:space="preserve"> ‘</w:t>
      </w:r>
      <w:r w:rsidRPr="004919C6">
        <w:rPr>
          <w:rFonts w:eastAsia="Times New Roman" w:cs="Times New Roman"/>
          <w:b/>
          <w:bCs/>
          <w:kern w:val="0"/>
          <w:szCs w:val="24"/>
          <w:lang w:eastAsia="tr-TR"/>
          <w14:ligatures w14:val="none"/>
        </w:rPr>
        <w:t xml:space="preserve">uses’ </w:t>
      </w:r>
      <w:r w:rsidRPr="004919C6">
        <w:rPr>
          <w:rFonts w:eastAsia="Times New Roman" w:cs="Times New Roman"/>
          <w:kern w:val="0"/>
          <w:szCs w:val="24"/>
          <w:lang w:eastAsia="tr-TR"/>
          <w14:ligatures w14:val="none"/>
        </w:rPr>
        <w:t>and/or</w:t>
      </w:r>
      <w:r w:rsidRPr="004919C6">
        <w:rPr>
          <w:rFonts w:eastAsia="Times New Roman" w:cs="Times New Roman"/>
          <w:b/>
          <w:bCs/>
          <w:kern w:val="0"/>
          <w:szCs w:val="24"/>
          <w:lang w:eastAsia="tr-TR"/>
          <w14:ligatures w14:val="none"/>
        </w:rPr>
        <w:t xml:space="preserve"> ‘implements’</w:t>
      </w:r>
      <w:r w:rsidRPr="004919C6">
        <w:rPr>
          <w:rFonts w:eastAsia="Times New Roman" w:cs="Times New Roman"/>
          <w:kern w:val="0"/>
          <w:szCs w:val="24"/>
          <w:lang w:eastAsia="tr-TR"/>
          <w14:ligatures w14:val="none"/>
        </w:rPr>
        <w:t xml:space="preserve"> old and new technologies.</w:t>
      </w:r>
    </w:p>
    <w:p w14:paraId="4B1E6C59" w14:textId="77777777" w:rsidR="00D6577E" w:rsidRPr="004919C6" w:rsidRDefault="00D6577E" w:rsidP="00D6577E">
      <w:pPr>
        <w:ind w:left="0"/>
        <w:rPr>
          <w:rFonts w:eastAsia="Times New Roman" w:cs="Times New Roman"/>
          <w:kern w:val="0"/>
          <w:szCs w:val="24"/>
          <w:lang w:eastAsia="tr-TR"/>
          <w14:ligatures w14:val="none"/>
        </w:rPr>
      </w:pPr>
      <w:r w:rsidRPr="004919C6">
        <w:rPr>
          <w:rFonts w:eastAsia="Times New Roman" w:cs="Times New Roman"/>
          <w:kern w:val="0"/>
          <w:szCs w:val="24"/>
          <w:lang w:eastAsia="tr-TR"/>
          <w14:ligatures w14:val="none"/>
        </w:rPr>
        <w:t>If an economy does not have access to SML endowed with appropriate skills and sufficient numbers, it cannot use the existing technologies efficiently and achieve the expected result in terms of output and value. We frequently see examples of this in DCs. Therefore, a SML of laborers is imperative for efficiently harnessing technologies and ensuring optimal production outcomes.</w:t>
      </w:r>
      <w:r w:rsidRPr="004919C6" w:rsidDel="00E27368">
        <w:rPr>
          <w:rFonts w:eastAsia="Times New Roman" w:cs="Times New Roman"/>
          <w:kern w:val="0"/>
          <w:szCs w:val="24"/>
          <w:lang w:eastAsia="tr-TR"/>
          <w14:ligatures w14:val="none"/>
        </w:rPr>
        <w:t xml:space="preserve"> </w:t>
      </w:r>
      <w:r w:rsidRPr="004919C6">
        <w:rPr>
          <w:rFonts w:eastAsia="Times New Roman" w:cs="Times New Roman"/>
          <w:kern w:val="0"/>
          <w:szCs w:val="24"/>
          <w:lang w:eastAsia="tr-TR"/>
          <w14:ligatures w14:val="none"/>
        </w:rPr>
        <w:t>.</w:t>
      </w:r>
    </w:p>
    <w:p w14:paraId="707379AC" w14:textId="692F6CFE" w:rsidR="00D6577E" w:rsidRDefault="00D6577E" w:rsidP="00D6577E">
      <w:pPr>
        <w:ind w:left="0"/>
      </w:pPr>
      <w:r w:rsidRPr="004919C6">
        <w:rPr>
          <w:rFonts w:eastAsia="Times New Roman" w:cs="Times New Roman"/>
          <w:kern w:val="0"/>
          <w:szCs w:val="24"/>
          <w:lang w:eastAsia="tr-TR"/>
          <w14:ligatures w14:val="none"/>
        </w:rPr>
        <w:t>One should also note that the concepts of ‘labor’ and ‘laborer’ also have different meanings.</w:t>
      </w:r>
    </w:p>
    <w:sectPr w:rsidR="00D657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2BEFA0" w14:textId="77777777" w:rsidR="0053408B" w:rsidRDefault="0053408B" w:rsidP="00D6577E">
      <w:pPr>
        <w:spacing w:after="0" w:line="240" w:lineRule="auto"/>
      </w:pPr>
      <w:r>
        <w:separator/>
      </w:r>
    </w:p>
  </w:endnote>
  <w:endnote w:type="continuationSeparator" w:id="0">
    <w:p w14:paraId="37C06C00" w14:textId="77777777" w:rsidR="0053408B" w:rsidRDefault="0053408B" w:rsidP="00D65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15E6A3" w14:textId="77777777" w:rsidR="0053408B" w:rsidRDefault="0053408B" w:rsidP="00D6577E">
      <w:pPr>
        <w:spacing w:after="0" w:line="240" w:lineRule="auto"/>
      </w:pPr>
      <w:r>
        <w:separator/>
      </w:r>
    </w:p>
  </w:footnote>
  <w:footnote w:type="continuationSeparator" w:id="0">
    <w:p w14:paraId="5DBBA4E7" w14:textId="77777777" w:rsidR="0053408B" w:rsidRDefault="0053408B" w:rsidP="00D6577E">
      <w:pPr>
        <w:spacing w:after="0" w:line="240" w:lineRule="auto"/>
      </w:pPr>
      <w:r>
        <w:continuationSeparator/>
      </w:r>
    </w:p>
  </w:footnote>
  <w:footnote w:id="1">
    <w:p w14:paraId="5B75443B" w14:textId="77777777" w:rsidR="00D6577E" w:rsidRPr="00FA6C37" w:rsidRDefault="00D6577E" w:rsidP="00D6577E">
      <w:pPr>
        <w:pStyle w:val="DipnotMetni"/>
        <w:ind w:left="170" w:hanging="170"/>
      </w:pPr>
      <w:r w:rsidRPr="00FA6C37">
        <w:rPr>
          <w:rStyle w:val="DipnotBavurusu"/>
        </w:rPr>
        <w:footnoteRef/>
      </w:r>
      <w:r w:rsidRPr="00FA6C37">
        <w:t xml:space="preserve"> </w:t>
      </w:r>
      <w:r w:rsidRPr="00256F57">
        <w:t xml:space="preserve">In the 1950s and later, economists </w:t>
      </w:r>
      <w:r w:rsidRPr="00256F57">
        <w:rPr>
          <w:b/>
          <w:bCs/>
        </w:rPr>
        <w:t>rediscovered</w:t>
      </w:r>
      <w:r w:rsidRPr="00256F57">
        <w:t xml:space="preserve"> the essential role</w:t>
      </w:r>
      <w:r>
        <w:t>s</w:t>
      </w:r>
      <w:r w:rsidRPr="00256F57">
        <w:t xml:space="preserve"> that “technological progress and human capital” played in production and injected </w:t>
      </w:r>
      <w:r>
        <w:t xml:space="preserve">them </w:t>
      </w:r>
      <w:r w:rsidRPr="00256F57">
        <w:t xml:space="preserve">into production function: Y= f (C, L, A, H), overlooking or ignoring their </w:t>
      </w:r>
      <w:r>
        <w:t xml:space="preserve">inseparable </w:t>
      </w:r>
      <w:r w:rsidRPr="00256F57">
        <w:t xml:space="preserve">attachment to </w:t>
      </w:r>
      <w:r>
        <w:t>the l</w:t>
      </w:r>
      <w:r w:rsidRPr="00256F57">
        <w:t>abor</w:t>
      </w:r>
      <w:r>
        <w:t>er</w:t>
      </w:r>
      <w:r w:rsidRPr="00256F57">
        <w:t>.</w:t>
      </w:r>
    </w:p>
  </w:footnote>
  <w:footnote w:id="2">
    <w:p w14:paraId="3CC78438" w14:textId="77777777" w:rsidR="00D6577E" w:rsidRPr="00EF1183" w:rsidRDefault="00D6577E" w:rsidP="00D6577E">
      <w:pPr>
        <w:pStyle w:val="DipnotMetni"/>
        <w:ind w:left="170" w:hanging="170"/>
      </w:pPr>
      <w:r>
        <w:rPr>
          <w:rStyle w:val="DipnotBavurusu"/>
        </w:rPr>
        <w:footnoteRef/>
      </w:r>
      <w:r>
        <w:t xml:space="preserve"> </w:t>
      </w:r>
      <w:r w:rsidRPr="00EF1183">
        <w:rPr>
          <w:bCs/>
        </w:rPr>
        <w:t>To have a better insight into the views presented in this book, the reader is asked to read the “alternative” analysis and concepts presented in the following books.</w:t>
      </w:r>
    </w:p>
    <w:p w14:paraId="4D282AB1" w14:textId="77777777" w:rsidR="00D6577E" w:rsidRPr="00EF1183" w:rsidRDefault="00D6577E" w:rsidP="00D6577E">
      <w:pPr>
        <w:pStyle w:val="DipnotMetni"/>
        <w:numPr>
          <w:ilvl w:val="0"/>
          <w:numId w:val="1"/>
        </w:numPr>
      </w:pPr>
      <w:r w:rsidRPr="00EF1183">
        <w:t>Heterodox Economics: Foundations of ‘</w:t>
      </w:r>
      <w:r w:rsidRPr="00EF1183">
        <w:rPr>
          <w:b/>
          <w:bCs/>
        </w:rPr>
        <w:t>Alternative</w:t>
      </w:r>
      <w:r w:rsidRPr="00EF1183">
        <w:t xml:space="preserve">’ Economics, 2012, PL </w:t>
      </w:r>
      <w:r>
        <w:t xml:space="preserve">International </w:t>
      </w:r>
      <w:r w:rsidRPr="00EF1183">
        <w:t>Publishers, Frankfurt.</w:t>
      </w:r>
    </w:p>
    <w:p w14:paraId="18FA93AE" w14:textId="77777777" w:rsidR="00D6577E" w:rsidRPr="00EF1183" w:rsidRDefault="00D6577E" w:rsidP="00D6577E">
      <w:pPr>
        <w:pStyle w:val="DipnotMetni"/>
        <w:numPr>
          <w:ilvl w:val="0"/>
          <w:numId w:val="1"/>
        </w:numPr>
      </w:pPr>
      <w:r w:rsidRPr="00EF1183">
        <w:t>Economic Growth &amp; Development: Theories, Criticisms &amp; an ‘</w:t>
      </w:r>
      <w:r w:rsidRPr="00EF1183">
        <w:rPr>
          <w:b/>
          <w:bCs/>
        </w:rPr>
        <w:t>Alternative</w:t>
      </w:r>
      <w:r w:rsidRPr="00EF1183">
        <w:t xml:space="preserve">’ Growth Model, 2015, PL Academic </w:t>
      </w:r>
      <w:r>
        <w:t>Research</w:t>
      </w:r>
      <w:r w:rsidRPr="00EF1183">
        <w:t>, Frankfurt.</w:t>
      </w:r>
    </w:p>
  </w:footnote>
  <w:footnote w:id="3">
    <w:p w14:paraId="600049B5" w14:textId="77777777" w:rsidR="00D6577E" w:rsidRPr="003049D4" w:rsidRDefault="00D6577E" w:rsidP="00D6577E">
      <w:pPr>
        <w:pStyle w:val="DipnotMetni"/>
        <w:ind w:left="170" w:hanging="170"/>
        <w:rPr>
          <w:rFonts w:cs="Times New Roman"/>
        </w:rPr>
      </w:pPr>
      <w:r w:rsidRPr="003049D4">
        <w:rPr>
          <w:rStyle w:val="DipnotBavurusu"/>
          <w:rFonts w:cs="Times New Roman"/>
        </w:rPr>
        <w:footnoteRef/>
      </w:r>
      <w:r w:rsidRPr="003049D4">
        <w:rPr>
          <w:rFonts w:cs="Times New Roman"/>
        </w:rPr>
        <w:t xml:space="preserve"> The analysis, observations, and findings in this study do not intend to reiterate the economic doctrines of neoclassical, Keynesian, or monetary traditions, despite some potential convergence in fundamental principles. Rather, this work draws its foundation from the labor theory, following in the footsteps of prominent figures such as Adam Smith, David Ricardo, Karl Marx, and others. </w:t>
      </w:r>
    </w:p>
    <w:p w14:paraId="06189A3F" w14:textId="77777777" w:rsidR="00D6577E" w:rsidRPr="003049D4" w:rsidRDefault="00D6577E" w:rsidP="00D6577E">
      <w:pPr>
        <w:pStyle w:val="DipnotMetni"/>
        <w:ind w:left="170"/>
        <w:rPr>
          <w:rFonts w:cs="Times New Roman"/>
          <w:lang w:val="tr-TR"/>
        </w:rPr>
      </w:pPr>
      <w:r w:rsidRPr="003049D4">
        <w:rPr>
          <w:rFonts w:cs="Times New Roman"/>
        </w:rPr>
        <w:t>However, it should be noted that none of these figures made a clear distinction between “creative mental labor” (</w:t>
      </w:r>
      <w:r>
        <w:rPr>
          <w:rFonts w:cs="Times New Roman"/>
        </w:rPr>
        <w:t xml:space="preserve">i.e., </w:t>
      </w:r>
      <w:r w:rsidRPr="003049D4">
        <w:rPr>
          <w:rFonts w:cs="Times New Roman"/>
        </w:rPr>
        <w:t>creative mental work), generating new ideas (</w:t>
      </w:r>
      <w:r>
        <w:rPr>
          <w:rFonts w:cs="Times New Roman"/>
        </w:rPr>
        <w:t xml:space="preserve">i.e., </w:t>
      </w:r>
      <w:r w:rsidRPr="003049D4">
        <w:rPr>
          <w:rFonts w:cs="Times New Roman"/>
        </w:rPr>
        <w:t>new technologies), and “skilled labor” (</w:t>
      </w:r>
      <w:r>
        <w:rPr>
          <w:rFonts w:cs="Times New Roman"/>
        </w:rPr>
        <w:t xml:space="preserve">i.e., </w:t>
      </w:r>
      <w:r w:rsidRPr="003049D4">
        <w:rPr>
          <w:rFonts w:cs="Times New Roman"/>
        </w:rPr>
        <w:t>skilled work).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FF00E5"/>
    <w:multiLevelType w:val="hybridMultilevel"/>
    <w:tmpl w:val="3FC6130A"/>
    <w:lvl w:ilvl="0" w:tplc="66461482">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678405B6"/>
    <w:multiLevelType w:val="hybridMultilevel"/>
    <w:tmpl w:val="4F18BBE2"/>
    <w:lvl w:ilvl="0" w:tplc="0EF8B8F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249509662">
    <w:abstractNumId w:val="1"/>
  </w:num>
  <w:num w:numId="2" w16cid:durableId="97727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7E"/>
    <w:rsid w:val="000659D0"/>
    <w:rsid w:val="00193BDB"/>
    <w:rsid w:val="00383510"/>
    <w:rsid w:val="0053408B"/>
    <w:rsid w:val="009C6109"/>
    <w:rsid w:val="00D6577E"/>
    <w:rsid w:val="00F777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A133C"/>
  <w15:chartTrackingRefBased/>
  <w15:docId w15:val="{54DB788C-A378-4550-A454-E51C5530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20" w:line="276" w:lineRule="auto"/>
        <w:ind w:left="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77E"/>
    <w:pPr>
      <w:spacing w:line="360" w:lineRule="auto"/>
    </w:pPr>
    <w:rPr>
      <w:rFonts w:ascii="Times New Roman" w:hAnsi="Times New Roman"/>
      <w:sz w:val="24"/>
      <w:lang w:val="en-US"/>
    </w:rPr>
  </w:style>
  <w:style w:type="paragraph" w:styleId="Balk1">
    <w:name w:val="heading 1"/>
    <w:basedOn w:val="Normal"/>
    <w:next w:val="Normal"/>
    <w:link w:val="Balk1Char"/>
    <w:uiPriority w:val="9"/>
    <w:qFormat/>
    <w:rsid w:val="00D65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65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nhideWhenUsed/>
    <w:qFormat/>
    <w:rsid w:val="00D6577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6577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6577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6577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6577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6577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6577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6577E"/>
    <w:rPr>
      <w:rFonts w:asciiTheme="majorHAnsi" w:eastAsiaTheme="majorEastAsia" w:hAnsiTheme="majorHAnsi" w:cstheme="majorBidi"/>
      <w:color w:val="0F4761" w:themeColor="accent1" w:themeShade="BF"/>
      <w:sz w:val="40"/>
      <w:szCs w:val="40"/>
      <w:lang w:val="en-US"/>
    </w:rPr>
  </w:style>
  <w:style w:type="character" w:customStyle="1" w:styleId="Balk2Char">
    <w:name w:val="Başlık 2 Char"/>
    <w:basedOn w:val="VarsaylanParagrafYazTipi"/>
    <w:link w:val="Balk2"/>
    <w:uiPriority w:val="9"/>
    <w:semiHidden/>
    <w:rsid w:val="00D6577E"/>
    <w:rPr>
      <w:rFonts w:asciiTheme="majorHAnsi" w:eastAsiaTheme="majorEastAsia" w:hAnsiTheme="majorHAnsi" w:cstheme="majorBidi"/>
      <w:color w:val="0F4761" w:themeColor="accent1" w:themeShade="BF"/>
      <w:sz w:val="32"/>
      <w:szCs w:val="32"/>
      <w:lang w:val="en-US"/>
    </w:rPr>
  </w:style>
  <w:style w:type="character" w:customStyle="1" w:styleId="Balk3Char">
    <w:name w:val="Başlık 3 Char"/>
    <w:basedOn w:val="VarsaylanParagrafYazTipi"/>
    <w:link w:val="Balk3"/>
    <w:rsid w:val="00D6577E"/>
    <w:rPr>
      <w:rFonts w:eastAsiaTheme="majorEastAsia" w:cstheme="majorBidi"/>
      <w:color w:val="0F4761" w:themeColor="accent1" w:themeShade="BF"/>
      <w:sz w:val="28"/>
      <w:szCs w:val="28"/>
      <w:lang w:val="en-US"/>
    </w:rPr>
  </w:style>
  <w:style w:type="character" w:customStyle="1" w:styleId="Balk4Char">
    <w:name w:val="Başlık 4 Char"/>
    <w:basedOn w:val="VarsaylanParagrafYazTipi"/>
    <w:link w:val="Balk4"/>
    <w:uiPriority w:val="9"/>
    <w:semiHidden/>
    <w:rsid w:val="00D6577E"/>
    <w:rPr>
      <w:rFonts w:eastAsiaTheme="majorEastAsia" w:cstheme="majorBidi"/>
      <w:i/>
      <w:iCs/>
      <w:color w:val="0F4761" w:themeColor="accent1" w:themeShade="BF"/>
      <w:lang w:val="en-US"/>
    </w:rPr>
  </w:style>
  <w:style w:type="character" w:customStyle="1" w:styleId="Balk5Char">
    <w:name w:val="Başlık 5 Char"/>
    <w:basedOn w:val="VarsaylanParagrafYazTipi"/>
    <w:link w:val="Balk5"/>
    <w:uiPriority w:val="9"/>
    <w:semiHidden/>
    <w:rsid w:val="00D6577E"/>
    <w:rPr>
      <w:rFonts w:eastAsiaTheme="majorEastAsia" w:cstheme="majorBidi"/>
      <w:color w:val="0F4761" w:themeColor="accent1" w:themeShade="BF"/>
      <w:lang w:val="en-US"/>
    </w:rPr>
  </w:style>
  <w:style w:type="character" w:customStyle="1" w:styleId="Balk6Char">
    <w:name w:val="Başlık 6 Char"/>
    <w:basedOn w:val="VarsaylanParagrafYazTipi"/>
    <w:link w:val="Balk6"/>
    <w:uiPriority w:val="9"/>
    <w:semiHidden/>
    <w:rsid w:val="00D6577E"/>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D6577E"/>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D6577E"/>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D6577E"/>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D65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6577E"/>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D6577E"/>
    <w:pPr>
      <w:numPr>
        <w:ilvl w:val="1"/>
      </w:numPr>
      <w:spacing w:after="160"/>
      <w:ind w:left="709"/>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6577E"/>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D6577E"/>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D6577E"/>
    <w:rPr>
      <w:i/>
      <w:iCs/>
      <w:color w:val="404040" w:themeColor="text1" w:themeTint="BF"/>
      <w:lang w:val="en-US"/>
    </w:rPr>
  </w:style>
  <w:style w:type="paragraph" w:styleId="ListeParagraf">
    <w:name w:val="List Paragraph"/>
    <w:basedOn w:val="Normal"/>
    <w:uiPriority w:val="34"/>
    <w:qFormat/>
    <w:rsid w:val="00D6577E"/>
    <w:pPr>
      <w:ind w:left="720"/>
      <w:contextualSpacing/>
    </w:pPr>
  </w:style>
  <w:style w:type="character" w:styleId="GlVurgulama">
    <w:name w:val="Intense Emphasis"/>
    <w:basedOn w:val="VarsaylanParagrafYazTipi"/>
    <w:uiPriority w:val="21"/>
    <w:qFormat/>
    <w:rsid w:val="00D6577E"/>
    <w:rPr>
      <w:i/>
      <w:iCs/>
      <w:color w:val="0F4761" w:themeColor="accent1" w:themeShade="BF"/>
    </w:rPr>
  </w:style>
  <w:style w:type="paragraph" w:styleId="GlAlnt">
    <w:name w:val="Intense Quote"/>
    <w:basedOn w:val="Normal"/>
    <w:next w:val="Normal"/>
    <w:link w:val="GlAlntChar"/>
    <w:uiPriority w:val="30"/>
    <w:qFormat/>
    <w:rsid w:val="00D65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6577E"/>
    <w:rPr>
      <w:i/>
      <w:iCs/>
      <w:color w:val="0F4761" w:themeColor="accent1" w:themeShade="BF"/>
      <w:lang w:val="en-US"/>
    </w:rPr>
  </w:style>
  <w:style w:type="character" w:styleId="GlBavuru">
    <w:name w:val="Intense Reference"/>
    <w:basedOn w:val="VarsaylanParagrafYazTipi"/>
    <w:uiPriority w:val="32"/>
    <w:qFormat/>
    <w:rsid w:val="00D6577E"/>
    <w:rPr>
      <w:b/>
      <w:bCs/>
      <w:smallCaps/>
      <w:color w:val="0F4761" w:themeColor="accent1" w:themeShade="BF"/>
      <w:spacing w:val="5"/>
    </w:rPr>
  </w:style>
  <w:style w:type="paragraph" w:styleId="DipnotMetni">
    <w:name w:val="footnote text"/>
    <w:basedOn w:val="Normal"/>
    <w:link w:val="DipnotMetniChar"/>
    <w:uiPriority w:val="99"/>
    <w:unhideWhenUsed/>
    <w:rsid w:val="00D6577E"/>
    <w:pPr>
      <w:spacing w:after="0" w:line="240" w:lineRule="auto"/>
    </w:pPr>
    <w:rPr>
      <w:sz w:val="20"/>
      <w:szCs w:val="20"/>
    </w:rPr>
  </w:style>
  <w:style w:type="character" w:customStyle="1" w:styleId="DipnotMetniChar">
    <w:name w:val="Dipnot Metni Char"/>
    <w:basedOn w:val="VarsaylanParagrafYazTipi"/>
    <w:link w:val="DipnotMetni"/>
    <w:uiPriority w:val="99"/>
    <w:rsid w:val="00D6577E"/>
    <w:rPr>
      <w:rFonts w:ascii="Times New Roman" w:hAnsi="Times New Roman"/>
      <w:sz w:val="20"/>
      <w:szCs w:val="20"/>
      <w:lang w:val="en-US"/>
    </w:rPr>
  </w:style>
  <w:style w:type="character" w:styleId="DipnotBavurusu">
    <w:name w:val="footnote reference"/>
    <w:basedOn w:val="VarsaylanParagrafYazTipi"/>
    <w:uiPriority w:val="99"/>
    <w:unhideWhenUsed/>
    <w:rsid w:val="00D657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5342741">
      <w:bodyDiv w:val="1"/>
      <w:marLeft w:val="0"/>
      <w:marRight w:val="0"/>
      <w:marTop w:val="0"/>
      <w:marBottom w:val="0"/>
      <w:divBdr>
        <w:top w:val="none" w:sz="0" w:space="0" w:color="auto"/>
        <w:left w:val="none" w:sz="0" w:space="0" w:color="auto"/>
        <w:bottom w:val="none" w:sz="0" w:space="0" w:color="auto"/>
        <w:right w:val="none" w:sz="0" w:space="0" w:color="auto"/>
      </w:divBdr>
      <w:divsChild>
        <w:div w:id="1650085891">
          <w:marLeft w:val="0"/>
          <w:marRight w:val="0"/>
          <w:marTop w:val="0"/>
          <w:marBottom w:val="0"/>
          <w:divBdr>
            <w:top w:val="none" w:sz="0" w:space="0" w:color="auto"/>
            <w:left w:val="none" w:sz="0" w:space="0" w:color="auto"/>
            <w:bottom w:val="none" w:sz="0" w:space="0" w:color="auto"/>
            <w:right w:val="none" w:sz="0" w:space="0" w:color="auto"/>
          </w:divBdr>
        </w:div>
      </w:divsChild>
    </w:div>
    <w:div w:id="1779253764">
      <w:bodyDiv w:val="1"/>
      <w:marLeft w:val="0"/>
      <w:marRight w:val="0"/>
      <w:marTop w:val="0"/>
      <w:marBottom w:val="0"/>
      <w:divBdr>
        <w:top w:val="none" w:sz="0" w:space="0" w:color="auto"/>
        <w:left w:val="none" w:sz="0" w:space="0" w:color="auto"/>
        <w:bottom w:val="none" w:sz="0" w:space="0" w:color="auto"/>
        <w:right w:val="none" w:sz="0" w:space="0" w:color="auto"/>
      </w:divBdr>
      <w:divsChild>
        <w:div w:id="1835804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533</Words>
  <Characters>3042</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Gürak</dc:creator>
  <cp:keywords/>
  <dc:description/>
  <cp:lastModifiedBy>Hasan Gürak</cp:lastModifiedBy>
  <cp:revision>2</cp:revision>
  <dcterms:created xsi:type="dcterms:W3CDTF">2024-06-22T09:35:00Z</dcterms:created>
  <dcterms:modified xsi:type="dcterms:W3CDTF">2024-06-22T09:56:00Z</dcterms:modified>
</cp:coreProperties>
</file>